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C6D9F1">
    <v:background id="_x0000_s1025" fillcolor="#c6d9f1" o:targetscreensize="1024,768">
      <v:fill angle="-45" focus="-50%" type="gradient"/>
    </v:background>
  </w:background>
  <w:body>
    <w:p w14:paraId="32E96B31" w14:textId="77777777" w:rsidR="00580171" w:rsidRDefault="00580171">
      <w:pPr>
        <w:spacing w:after="0" w:line="240" w:lineRule="auto"/>
        <w:contextualSpacing/>
        <w:jc w:val="center"/>
        <w:rPr>
          <w:rFonts w:ascii="Candara" w:hAnsi="Candara" w:cs="Times New Roman"/>
          <w:b/>
        </w:rPr>
      </w:pPr>
    </w:p>
    <w:p w14:paraId="138F2F0C" w14:textId="63D6FAF8" w:rsidR="00580171" w:rsidRDefault="00000000" w:rsidP="00DE198E">
      <w:pPr>
        <w:pStyle w:val="Default"/>
        <w:spacing w:line="360" w:lineRule="auto"/>
        <w:contextualSpacing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Wytyczne</w:t>
      </w:r>
      <w:r>
        <w:rPr>
          <w:rFonts w:ascii="Times New Roman" w:hAnsi="Times New Roman" w:cs="Times New Roman"/>
          <w:b/>
        </w:rPr>
        <w:t xml:space="preserve"> do streszczenia pracy</w:t>
      </w:r>
      <w:r>
        <w:rPr>
          <w:rFonts w:ascii="Times New Roman" w:hAnsi="Times New Roman" w:cs="Times New Roman"/>
          <w:b/>
          <w:bCs/>
        </w:rPr>
        <w:t>:</w:t>
      </w:r>
    </w:p>
    <w:p w14:paraId="770C8C63" w14:textId="77777777" w:rsidR="00580171" w:rsidRPr="00F24FE9" w:rsidRDefault="00000000" w:rsidP="00DE198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 w:eastAsia="pl-PL"/>
        </w:rPr>
      </w:pPr>
      <w:proofErr w:type="spellStart"/>
      <w:r w:rsidRPr="00F24FE9">
        <w:rPr>
          <w:rFonts w:ascii="Times New Roman" w:hAnsi="Times New Roman" w:cs="Times New Roman"/>
          <w:sz w:val="24"/>
          <w:szCs w:val="24"/>
          <w:lang w:eastAsia="pl-PL"/>
        </w:rPr>
        <w:t>Ogólnopolsk</w:t>
      </w:r>
      <w:proofErr w:type="spellEnd"/>
      <w:r w:rsidRPr="00F24FE9">
        <w:rPr>
          <w:rFonts w:ascii="Times New Roman" w:hAnsi="Times New Roman" w:cs="Times New Roman"/>
          <w:sz w:val="24"/>
          <w:szCs w:val="24"/>
          <w:lang w:val="en-US" w:eastAsia="pl-PL"/>
        </w:rPr>
        <w:t>a</w:t>
      </w:r>
      <w:r w:rsidRPr="00F24FE9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F24FE9">
        <w:rPr>
          <w:rFonts w:ascii="Times New Roman" w:hAnsi="Times New Roman" w:cs="Times New Roman"/>
          <w:sz w:val="24"/>
          <w:szCs w:val="24"/>
          <w:lang w:eastAsia="pl-PL"/>
        </w:rPr>
        <w:t>Konferencj</w:t>
      </w:r>
      <w:proofErr w:type="spellEnd"/>
      <w:r w:rsidRPr="00F24FE9">
        <w:rPr>
          <w:rFonts w:ascii="Times New Roman" w:hAnsi="Times New Roman" w:cs="Times New Roman"/>
          <w:sz w:val="24"/>
          <w:szCs w:val="24"/>
          <w:lang w:val="en-US" w:eastAsia="pl-PL"/>
        </w:rPr>
        <w:t>a</w:t>
      </w:r>
      <w:r w:rsidRPr="00F24FE9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F24FE9">
        <w:rPr>
          <w:rFonts w:ascii="Times New Roman" w:hAnsi="Times New Roman" w:cs="Times New Roman"/>
          <w:sz w:val="24"/>
          <w:szCs w:val="24"/>
          <w:lang w:val="en-US" w:eastAsia="pl-PL"/>
        </w:rPr>
        <w:t>Naukowo-Szkoleniowa</w:t>
      </w:r>
      <w:proofErr w:type="spellEnd"/>
    </w:p>
    <w:p w14:paraId="3772B889" w14:textId="77777777" w:rsidR="00580171" w:rsidRPr="00F24FE9" w:rsidRDefault="00000000" w:rsidP="00DE198E">
      <w:pPr>
        <w:spacing w:after="0" w:line="360" w:lineRule="auto"/>
        <w:jc w:val="center"/>
        <w:rPr>
          <w:rFonts w:ascii="Candara" w:hAnsi="Candara" w:cs="Times New Roman"/>
          <w:b/>
          <w:sz w:val="24"/>
          <w:szCs w:val="24"/>
        </w:rPr>
      </w:pPr>
      <w:r w:rsidRPr="00F24FE9"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  <w:t>„</w:t>
      </w:r>
      <w:proofErr w:type="spellStart"/>
      <w:proofErr w:type="gramStart"/>
      <w:r w:rsidRPr="00F24FE9">
        <w:rPr>
          <w:rFonts w:ascii="Times New Roman" w:hAnsi="Times New Roman"/>
          <w:b/>
          <w:bCs/>
          <w:i/>
          <w:iCs/>
          <w:sz w:val="24"/>
          <w:szCs w:val="24"/>
          <w:lang w:eastAsia="pl-PL"/>
        </w:rPr>
        <w:t>Współczesn</w:t>
      </w:r>
      <w:proofErr w:type="spellEnd"/>
      <w:r w:rsidRPr="00F24FE9">
        <w:rPr>
          <w:rFonts w:ascii="Times New Roman" w:hAnsi="Times New Roman"/>
          <w:b/>
          <w:bCs/>
          <w:i/>
          <w:iCs/>
          <w:sz w:val="24"/>
          <w:szCs w:val="24"/>
          <w:lang w:val="en-US" w:eastAsia="pl-PL"/>
        </w:rPr>
        <w:t xml:space="preserve">a </w:t>
      </w:r>
      <w:r w:rsidRPr="00F24FE9">
        <w:rPr>
          <w:rFonts w:ascii="Times New Roman" w:hAnsi="Times New Roman"/>
          <w:b/>
          <w:bCs/>
          <w:i/>
          <w:iCs/>
          <w:sz w:val="24"/>
          <w:szCs w:val="24"/>
          <w:lang w:eastAsia="pl-PL"/>
        </w:rPr>
        <w:t xml:space="preserve"> </w:t>
      </w:r>
      <w:proofErr w:type="spellStart"/>
      <w:r w:rsidRPr="00F24FE9">
        <w:rPr>
          <w:rFonts w:ascii="Times New Roman" w:hAnsi="Times New Roman"/>
          <w:b/>
          <w:bCs/>
          <w:i/>
          <w:iCs/>
          <w:sz w:val="24"/>
          <w:szCs w:val="24"/>
          <w:lang w:eastAsia="pl-PL"/>
        </w:rPr>
        <w:t>opiek</w:t>
      </w:r>
      <w:proofErr w:type="spellEnd"/>
      <w:r w:rsidRPr="00F24FE9">
        <w:rPr>
          <w:rFonts w:ascii="Times New Roman" w:hAnsi="Times New Roman"/>
          <w:b/>
          <w:bCs/>
          <w:i/>
          <w:iCs/>
          <w:sz w:val="24"/>
          <w:szCs w:val="24"/>
          <w:lang w:val="en-US" w:eastAsia="pl-PL"/>
        </w:rPr>
        <w:t>a</w:t>
      </w:r>
      <w:proofErr w:type="gramEnd"/>
      <w:r w:rsidRPr="00F24FE9">
        <w:rPr>
          <w:rFonts w:ascii="Times New Roman" w:hAnsi="Times New Roman"/>
          <w:b/>
          <w:bCs/>
          <w:i/>
          <w:iCs/>
          <w:sz w:val="24"/>
          <w:szCs w:val="24"/>
          <w:lang w:eastAsia="pl-PL"/>
        </w:rPr>
        <w:t xml:space="preserve"> </w:t>
      </w:r>
      <w:proofErr w:type="spellStart"/>
      <w:r w:rsidRPr="00F24FE9">
        <w:rPr>
          <w:rFonts w:ascii="Times New Roman" w:hAnsi="Times New Roman"/>
          <w:b/>
          <w:bCs/>
          <w:i/>
          <w:iCs/>
          <w:sz w:val="24"/>
          <w:szCs w:val="24"/>
          <w:lang w:eastAsia="pl-PL"/>
        </w:rPr>
        <w:t>geri</w:t>
      </w:r>
      <w:proofErr w:type="spellEnd"/>
      <w:r w:rsidRPr="00F24FE9">
        <w:rPr>
          <w:rFonts w:ascii="Times New Roman" w:hAnsi="Times New Roman"/>
          <w:b/>
          <w:bCs/>
          <w:i/>
          <w:iCs/>
          <w:sz w:val="24"/>
          <w:szCs w:val="24"/>
          <w:lang w:val="en-US" w:eastAsia="pl-PL"/>
        </w:rPr>
        <w:t>a</w:t>
      </w:r>
      <w:proofErr w:type="spellStart"/>
      <w:r w:rsidRPr="00F24FE9">
        <w:rPr>
          <w:rFonts w:ascii="Times New Roman" w:hAnsi="Times New Roman"/>
          <w:b/>
          <w:bCs/>
          <w:i/>
          <w:iCs/>
          <w:sz w:val="24"/>
          <w:szCs w:val="24"/>
          <w:lang w:eastAsia="pl-PL"/>
        </w:rPr>
        <w:t>tryczn</w:t>
      </w:r>
      <w:proofErr w:type="spellEnd"/>
      <w:r w:rsidRPr="00F24FE9">
        <w:rPr>
          <w:rFonts w:ascii="Times New Roman" w:hAnsi="Times New Roman"/>
          <w:b/>
          <w:bCs/>
          <w:i/>
          <w:iCs/>
          <w:sz w:val="24"/>
          <w:szCs w:val="24"/>
          <w:lang w:val="en-US" w:eastAsia="pl-PL"/>
        </w:rPr>
        <w:t xml:space="preserve">a - </w:t>
      </w:r>
      <w:proofErr w:type="spellStart"/>
      <w:r w:rsidRPr="00F24FE9">
        <w:rPr>
          <w:rFonts w:ascii="Times New Roman" w:hAnsi="Times New Roman"/>
          <w:b/>
          <w:bCs/>
          <w:i/>
          <w:iCs/>
          <w:sz w:val="24"/>
          <w:szCs w:val="24"/>
          <w:lang w:val="en-US" w:eastAsia="pl-PL"/>
        </w:rPr>
        <w:t>teoria</w:t>
      </w:r>
      <w:proofErr w:type="spellEnd"/>
      <w:r w:rsidRPr="00F24FE9">
        <w:rPr>
          <w:rFonts w:ascii="Times New Roman" w:hAnsi="Times New Roman"/>
          <w:b/>
          <w:bCs/>
          <w:i/>
          <w:iCs/>
          <w:sz w:val="24"/>
          <w:szCs w:val="24"/>
          <w:lang w:val="en-US" w:eastAsia="pl-PL"/>
        </w:rPr>
        <w:t xml:space="preserve"> </w:t>
      </w:r>
      <w:proofErr w:type="spellStart"/>
      <w:r w:rsidRPr="00F24FE9">
        <w:rPr>
          <w:rFonts w:ascii="Times New Roman" w:hAnsi="Times New Roman"/>
          <w:b/>
          <w:bCs/>
          <w:i/>
          <w:iCs/>
          <w:sz w:val="24"/>
          <w:szCs w:val="24"/>
          <w:lang w:val="en-US" w:eastAsia="pl-PL"/>
        </w:rPr>
        <w:t>i</w:t>
      </w:r>
      <w:proofErr w:type="spellEnd"/>
      <w:r w:rsidRPr="00F24FE9">
        <w:rPr>
          <w:rFonts w:ascii="Times New Roman" w:hAnsi="Times New Roman"/>
          <w:b/>
          <w:bCs/>
          <w:i/>
          <w:iCs/>
          <w:sz w:val="24"/>
          <w:szCs w:val="24"/>
          <w:lang w:val="en-US" w:eastAsia="pl-PL"/>
        </w:rPr>
        <w:t xml:space="preserve"> </w:t>
      </w:r>
      <w:proofErr w:type="spellStart"/>
      <w:r w:rsidRPr="00F24FE9">
        <w:rPr>
          <w:rFonts w:ascii="Times New Roman" w:hAnsi="Times New Roman"/>
          <w:b/>
          <w:bCs/>
          <w:i/>
          <w:iCs/>
          <w:sz w:val="24"/>
          <w:szCs w:val="24"/>
          <w:lang w:val="en-US" w:eastAsia="pl-PL"/>
        </w:rPr>
        <w:t>praktyka</w:t>
      </w:r>
      <w:proofErr w:type="spellEnd"/>
      <w:r w:rsidRPr="00F24FE9">
        <w:rPr>
          <w:rFonts w:ascii="Times New Roman" w:hAnsi="Times New Roman" w:cs="Times New Roman"/>
          <w:b/>
          <w:bCs/>
          <w:i/>
          <w:iCs/>
          <w:sz w:val="24"/>
          <w:szCs w:val="24"/>
          <w:lang w:val="en-US" w:eastAsia="pl-PL"/>
        </w:rPr>
        <w:t>”</w:t>
      </w:r>
    </w:p>
    <w:p w14:paraId="1359FD18" w14:textId="77777777" w:rsidR="00DE198E" w:rsidRDefault="00DE198E" w:rsidP="00DE198E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FF"/>
        </w:rPr>
      </w:pPr>
      <w:bookmarkStart w:id="0" w:name="_Hlk109941444"/>
      <w:r>
        <w:rPr>
          <w:rFonts w:ascii="Times New Roman" w:hAnsi="Times New Roman" w:cs="Times New Roman"/>
          <w:b/>
          <w:bCs/>
          <w:color w:val="0000FF"/>
        </w:rPr>
        <w:t>Lublin, 14 marca 2023</w:t>
      </w:r>
    </w:p>
    <w:p w14:paraId="61F7DC9B" w14:textId="77777777" w:rsidR="00DE198E" w:rsidRDefault="00DE198E" w:rsidP="00DE198E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1E424D" w14:textId="5C3114CD" w:rsidR="00580171" w:rsidRPr="00DE198E" w:rsidRDefault="00000000" w:rsidP="00DE198E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Streszczenie pracy </w:t>
      </w:r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należy przesłać </w:t>
      </w:r>
      <w:r w:rsidRPr="00DE198E">
        <w:rPr>
          <w:rFonts w:ascii="Times New Roman" w:hAnsi="Times New Roman" w:cs="Times New Roman"/>
          <w:b/>
          <w:sz w:val="24"/>
          <w:szCs w:val="24"/>
          <w:u w:val="single"/>
        </w:rPr>
        <w:t>do 6 marca 2023 r.  na adres:</w:t>
      </w:r>
    </w:p>
    <w:p w14:paraId="6EE25857" w14:textId="77777777" w:rsidR="00580171" w:rsidRDefault="00000000" w:rsidP="00DE198E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hyperlink r:id="rId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k</w:t>
        </w:r>
        <w:r>
          <w:rPr>
            <w:rStyle w:val="Hipercze"/>
            <w:rFonts w:ascii="Times New Roman" w:hAnsi="Times New Roman" w:cs="Times New Roman"/>
            <w:sz w:val="24"/>
            <w:szCs w:val="24"/>
            <w:u w:val="none"/>
          </w:rPr>
          <w:t>onferencja.geriatryczna@umlub.pl</w:t>
        </w:r>
      </w:hyperlink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7C63EFAC" w14:textId="77777777" w:rsidR="00580171" w:rsidRDefault="00580171">
      <w:pPr>
        <w:pStyle w:val="Default"/>
        <w:spacing w:line="360" w:lineRule="auto"/>
        <w:contextualSpacing/>
        <w:rPr>
          <w:rFonts w:ascii="Times New Roman" w:hAnsi="Times New Roman" w:cs="Times New Roman"/>
          <w:b/>
          <w:bCs/>
        </w:rPr>
      </w:pPr>
    </w:p>
    <w:p w14:paraId="20EE933F" w14:textId="77777777" w:rsidR="00580171" w:rsidRDefault="00000000">
      <w:pPr>
        <w:pStyle w:val="Default"/>
        <w:spacing w:line="360" w:lineRule="auto"/>
        <w:contextualSpacing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Streszczenie tylko w języku polskim </w:t>
      </w:r>
    </w:p>
    <w:p w14:paraId="7B9391CE" w14:textId="77777777" w:rsidR="00580171" w:rsidRDefault="00000000">
      <w:pPr>
        <w:pStyle w:val="Default"/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Ilość słów - max. 200.</w:t>
      </w:r>
    </w:p>
    <w:p w14:paraId="674D7555" w14:textId="77777777" w:rsidR="00580171" w:rsidRDefault="00000000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Edytora Microsoft Word, czcionka Times New Roman (CE), wielkość 12 pkt., odstęp między wierszami 1,5; marginesy 2,5 cm; akapity należy zaznaczyć wyraźnymi wcięciami (tabulatorem). </w:t>
      </w:r>
    </w:p>
    <w:p w14:paraId="219B347E" w14:textId="77777777" w:rsidR="00580171" w:rsidRDefault="00580171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</w:rPr>
      </w:pPr>
    </w:p>
    <w:p w14:paraId="5A398DDA" w14:textId="77777777" w:rsidR="00580171" w:rsidRDefault="00000000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Tytuł wystąpienia: </w:t>
      </w:r>
    </w:p>
    <w:p w14:paraId="6D03DA5B" w14:textId="77777777" w:rsidR="00580171" w:rsidRDefault="00000000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Autor/Autorzy: </w:t>
      </w:r>
    </w:p>
    <w:p w14:paraId="47DCC00E" w14:textId="77777777" w:rsidR="00580171" w:rsidRDefault="0000000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Afiliacja:</w:t>
      </w:r>
    </w:p>
    <w:p w14:paraId="7AC0C19C" w14:textId="77777777" w:rsidR="00580171" w:rsidRDefault="0000000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Opiekun pracy (jeśli jest)</w:t>
      </w:r>
    </w:p>
    <w:p w14:paraId="4FD0666C" w14:textId="77777777" w:rsidR="00580171" w:rsidRDefault="00580171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8F614AE" w14:textId="77777777" w:rsidR="00580171" w:rsidRDefault="00000000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Praca oryginalna</w:t>
      </w:r>
    </w:p>
    <w:p w14:paraId="638409B6" w14:textId="77777777" w:rsidR="00580171" w:rsidRDefault="00000000">
      <w:pPr>
        <w:spacing w:after="0" w:line="360" w:lineRule="auto"/>
        <w:ind w:left="142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Streszczenie </w:t>
      </w:r>
    </w:p>
    <w:p w14:paraId="5B75754A" w14:textId="77777777" w:rsidR="00580171" w:rsidRDefault="00000000">
      <w:pPr>
        <w:spacing w:after="0" w:line="360" w:lineRule="auto"/>
        <w:ind w:left="142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Wstęp:</w:t>
      </w:r>
    </w:p>
    <w:p w14:paraId="4421807C" w14:textId="77777777" w:rsidR="00580171" w:rsidRDefault="00000000">
      <w:pPr>
        <w:spacing w:after="0" w:line="360" w:lineRule="auto"/>
        <w:ind w:left="142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Cel pracy:</w:t>
      </w:r>
    </w:p>
    <w:p w14:paraId="544ADE67" w14:textId="77777777" w:rsidR="00580171" w:rsidRDefault="00000000">
      <w:pPr>
        <w:spacing w:after="0" w:line="360" w:lineRule="auto"/>
        <w:ind w:left="142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Materiał i metody:</w:t>
      </w:r>
    </w:p>
    <w:p w14:paraId="5742E896" w14:textId="77777777" w:rsidR="00580171" w:rsidRDefault="00000000">
      <w:pPr>
        <w:spacing w:after="0" w:line="360" w:lineRule="auto"/>
        <w:ind w:left="142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Wyniki:</w:t>
      </w:r>
    </w:p>
    <w:p w14:paraId="3CE1B429" w14:textId="77777777" w:rsidR="00580171" w:rsidRDefault="00000000">
      <w:pPr>
        <w:spacing w:after="0" w:line="360" w:lineRule="auto"/>
        <w:ind w:left="142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Wnioski:</w:t>
      </w:r>
    </w:p>
    <w:p w14:paraId="39C9516D" w14:textId="77777777" w:rsidR="00580171" w:rsidRDefault="00000000">
      <w:pPr>
        <w:spacing w:after="0" w:line="360" w:lineRule="auto"/>
        <w:ind w:left="142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Słowa kluczowe:</w:t>
      </w:r>
    </w:p>
    <w:p w14:paraId="7B4595D7" w14:textId="77777777" w:rsidR="00580171" w:rsidRDefault="00580171">
      <w:pPr>
        <w:spacing w:after="0" w:line="360" w:lineRule="auto"/>
        <w:ind w:left="142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379251BE" w14:textId="77777777" w:rsidR="00580171" w:rsidRDefault="00000000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Praca poglądowa/kazuistyczna</w:t>
      </w:r>
    </w:p>
    <w:p w14:paraId="0356AA96" w14:textId="77777777" w:rsidR="00580171" w:rsidRDefault="00000000">
      <w:pPr>
        <w:spacing w:after="0" w:line="360" w:lineRule="auto"/>
        <w:ind w:left="142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Streszczenie</w:t>
      </w:r>
    </w:p>
    <w:p w14:paraId="2EDAF7B0" w14:textId="77777777" w:rsidR="00580171" w:rsidRDefault="00000000">
      <w:pPr>
        <w:spacing w:after="0" w:line="360" w:lineRule="auto"/>
        <w:ind w:left="142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Wstęp:</w:t>
      </w:r>
    </w:p>
    <w:p w14:paraId="215CE172" w14:textId="77777777" w:rsidR="00580171" w:rsidRDefault="00000000">
      <w:pPr>
        <w:spacing w:after="0" w:line="360" w:lineRule="auto"/>
        <w:ind w:left="142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Cel pracy:</w:t>
      </w:r>
    </w:p>
    <w:p w14:paraId="0341A956" w14:textId="77777777" w:rsidR="00580171" w:rsidRDefault="00000000">
      <w:pPr>
        <w:spacing w:after="0" w:line="360" w:lineRule="auto"/>
        <w:ind w:left="142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Podstawowe założenia:</w:t>
      </w:r>
    </w:p>
    <w:p w14:paraId="0909F055" w14:textId="77777777" w:rsidR="00580171" w:rsidRDefault="00000000">
      <w:pPr>
        <w:spacing w:after="0" w:line="360" w:lineRule="auto"/>
        <w:ind w:left="142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Podsumowanie:</w:t>
      </w:r>
    </w:p>
    <w:p w14:paraId="5D55A72D" w14:textId="77777777" w:rsidR="00580171" w:rsidRDefault="00000000">
      <w:pPr>
        <w:spacing w:after="0" w:line="360" w:lineRule="auto"/>
        <w:ind w:left="142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Słowa kluczowe:</w:t>
      </w:r>
    </w:p>
    <w:p w14:paraId="39FB3FF5" w14:textId="77777777" w:rsidR="00580171" w:rsidRDefault="00000000">
      <w:pPr>
        <w:spacing w:after="0" w:line="240" w:lineRule="auto"/>
        <w:rPr>
          <w:rFonts w:ascii="Candara" w:hAnsi="Candara" w:cs="Times New Roman"/>
          <w:bCs/>
          <w:color w:val="000000"/>
          <w:szCs w:val="24"/>
        </w:rPr>
      </w:pPr>
      <w:r>
        <w:rPr>
          <w:rFonts w:ascii="Candara" w:hAnsi="Candara" w:cs="Times New Roman"/>
          <w:bCs/>
          <w:color w:val="000000"/>
          <w:szCs w:val="24"/>
        </w:rPr>
        <w:br w:type="page"/>
      </w:r>
    </w:p>
    <w:p w14:paraId="76D163A8" w14:textId="77777777" w:rsidR="00580171" w:rsidRDefault="00580171">
      <w:pPr>
        <w:spacing w:after="0" w:line="240" w:lineRule="auto"/>
        <w:contextualSpacing/>
        <w:jc w:val="both"/>
        <w:rPr>
          <w:rFonts w:ascii="Candara" w:hAnsi="Candara" w:cs="Times New Roman"/>
          <w:bCs/>
          <w:color w:val="000000"/>
          <w:szCs w:val="24"/>
        </w:rPr>
      </w:pPr>
    </w:p>
    <w:p w14:paraId="59E91313" w14:textId="77777777" w:rsidR="00580171" w:rsidRDefault="00000000">
      <w:pPr>
        <w:pStyle w:val="Default"/>
        <w:contextualSpacing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Streszczenie – przykład:</w:t>
      </w:r>
    </w:p>
    <w:p w14:paraId="5D8DA13C" w14:textId="77777777" w:rsidR="00580171" w:rsidRDefault="00580171">
      <w:pPr>
        <w:pStyle w:val="Default"/>
        <w:contextualSpacing/>
        <w:rPr>
          <w:rFonts w:ascii="Times New Roman" w:hAnsi="Times New Roman" w:cs="Times New Roman"/>
          <w:b/>
          <w:bCs/>
        </w:rPr>
      </w:pPr>
    </w:p>
    <w:p w14:paraId="1D6F52C4" w14:textId="77777777" w:rsidR="00580171" w:rsidRDefault="0000000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Ocena jakość życia pacjentów geriatrycznych</w:t>
      </w:r>
    </w:p>
    <w:p w14:paraId="52C6E61E" w14:textId="77777777" w:rsidR="00580171" w:rsidRDefault="0000000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Mariusz Wysokiński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, Wiesław Fidecki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 Kornelia Kędziora-Kornatowska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Katarzyna Van Damme-Ostapowicz</w:t>
      </w:r>
      <w:r>
        <w:rPr>
          <w:rFonts w:ascii="Times New Roman" w:hAnsi="Times New Roman"/>
          <w:sz w:val="24"/>
          <w:szCs w:val="24"/>
          <w:vertAlign w:val="superscript"/>
        </w:rPr>
        <w:t>4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Monika Biercewicz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, Kamil Kuszplak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14:paraId="33770097" w14:textId="77777777" w:rsidR="00580171" w:rsidRDefault="0000000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Zakład Podstaw Pielęgniarstwa Uniwersytet Medyczny w Lublinie</w:t>
      </w:r>
    </w:p>
    <w:p w14:paraId="775E65B6" w14:textId="77777777" w:rsidR="00580171" w:rsidRDefault="00000000">
      <w:pPr>
        <w:spacing w:after="0" w:line="36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Paracownia Umiejętności Klinicznych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Uniwersytet Medyczny w Lublinie</w:t>
      </w:r>
    </w:p>
    <w:p w14:paraId="793F9263" w14:textId="77777777" w:rsidR="009D102B" w:rsidRDefault="00000000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Katedra Geriatrii C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ollegium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Medicum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w Bydgoszczy Uniwersytetu Mikołaja Kopernika </w:t>
      </w:r>
    </w:p>
    <w:p w14:paraId="7B70F48B" w14:textId="648C665B" w:rsidR="00580171" w:rsidRDefault="00000000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w Toruniu</w:t>
      </w:r>
    </w:p>
    <w:p w14:paraId="37627B66" w14:textId="77777777" w:rsidR="00580171" w:rsidRDefault="00000000">
      <w:pPr>
        <w:pStyle w:val="Nagwek4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/>
          <w:iCs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 xml:space="preserve">Western </w:t>
      </w:r>
      <w:proofErr w:type="spellStart"/>
      <w:r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Norway</w:t>
      </w:r>
      <w:proofErr w:type="spellEnd"/>
      <w:r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 xml:space="preserve"> University of Applied </w:t>
      </w:r>
      <w:proofErr w:type="spellStart"/>
      <w:r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Sciences</w:t>
      </w:r>
      <w:proofErr w:type="spellEnd"/>
      <w:r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Faculty</w:t>
      </w:r>
      <w:proofErr w:type="spellEnd"/>
      <w:r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Health</w:t>
      </w:r>
      <w:proofErr w:type="spellEnd"/>
      <w:r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Social</w:t>
      </w:r>
      <w:proofErr w:type="spellEnd"/>
      <w:r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Sciences</w:t>
      </w:r>
      <w:proofErr w:type="spellEnd"/>
      <w:r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Norway</w:t>
      </w:r>
      <w:proofErr w:type="spellEnd"/>
      <w:r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 xml:space="preserve"> </w:t>
      </w:r>
    </w:p>
    <w:p w14:paraId="5824B81E" w14:textId="77777777" w:rsidR="00580171" w:rsidRDefault="0000000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Wprowadzenie</w:t>
      </w:r>
    </w:p>
    <w:p w14:paraId="13B83C5B" w14:textId="6655B61C" w:rsidR="00580171" w:rsidRDefault="00000000">
      <w:pPr>
        <w:spacing w:after="0" w:line="36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Jakość życia jest szeroko ujmowanym poczuciem szczęścia, satysfakcją z</w:t>
      </w:r>
      <w:r w:rsidR="009D102B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życia,</w:t>
      </w:r>
      <w:proofErr w:type="gramEnd"/>
      <w:r>
        <w:rPr>
          <w:rFonts w:ascii="Times New Roman" w:hAnsi="Times New Roman"/>
          <w:sz w:val="24"/>
          <w:szCs w:val="24"/>
        </w:rPr>
        <w:t xml:space="preserve"> oraz dobrostanem we wszystkich jego dziedzinach.</w:t>
      </w:r>
      <w:r w:rsidR="009D102B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Postrzegana</w:t>
      </w:r>
      <w:proofErr w:type="gramEnd"/>
      <w:r>
        <w:rPr>
          <w:rFonts w:ascii="Times New Roman" w:hAnsi="Times New Roman"/>
          <w:sz w:val="24"/>
          <w:szCs w:val="24"/>
        </w:rPr>
        <w:t xml:space="preserve"> jest w wymiarze subiektywnym i obiektywnym. </w:t>
      </w:r>
    </w:p>
    <w:p w14:paraId="1DF0204A" w14:textId="77777777" w:rsidR="00580171" w:rsidRDefault="0000000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Cel</w:t>
      </w:r>
    </w:p>
    <w:p w14:paraId="20137753" w14:textId="77777777" w:rsidR="00580171" w:rsidRDefault="00000000">
      <w:pPr>
        <w:spacing w:after="0" w:line="36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Celem badań było określenie subiektywnej jakości życia pacjentów geriatrycznych.</w:t>
      </w:r>
    </w:p>
    <w:p w14:paraId="25D566B9" w14:textId="77777777" w:rsidR="00580171" w:rsidRDefault="0000000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Materiał i metoda</w:t>
      </w:r>
    </w:p>
    <w:p w14:paraId="06D28A32" w14:textId="77777777" w:rsidR="00580171" w:rsidRDefault="00000000">
      <w:pPr>
        <w:spacing w:after="0" w:line="360" w:lineRule="auto"/>
        <w:ind w:firstLine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Badania przeprowadzono w grupie 210 pacjentów w podeszłym wieku hospitalizowanych na terenie Lublina i Bydgoszczy. Średnia wieku badanych była na poziomie 78,3 lat.</w:t>
      </w:r>
    </w:p>
    <w:p w14:paraId="560C6279" w14:textId="77777777" w:rsidR="00580171" w:rsidRDefault="00000000">
      <w:pPr>
        <w:spacing w:after="0" w:line="360" w:lineRule="auto"/>
        <w:ind w:firstLine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Materiał badawczy zebrano przy pomocy wystandaryzowanego narzędzia badawczego - polskiej wersji skali</w:t>
      </w:r>
      <w:r>
        <w:rPr>
          <w:rFonts w:ascii="Times New Roman" w:hAnsi="Times New Roman" w:cs="Times New Roman"/>
          <w:sz w:val="24"/>
          <w:szCs w:val="24"/>
        </w:rPr>
        <w:t xml:space="preserve"> WHOQOL-</w:t>
      </w:r>
      <w:proofErr w:type="spellStart"/>
      <w:r>
        <w:rPr>
          <w:rFonts w:ascii="Times New Roman" w:hAnsi="Times New Roman" w:cs="Times New Roman"/>
          <w:sz w:val="24"/>
          <w:szCs w:val="24"/>
        </w:rPr>
        <w:t>Bref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42AB2A5" w14:textId="77777777" w:rsidR="00580171" w:rsidRDefault="0000000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Wyniki</w:t>
      </w:r>
    </w:p>
    <w:p w14:paraId="651432FD" w14:textId="649E80AA" w:rsidR="00580171" w:rsidRDefault="000000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Badani okre</w:t>
      </w:r>
      <w:r w:rsidR="00482386">
        <w:rPr>
          <w:rFonts w:ascii="Times New Roman" w:hAnsi="Times New Roman" w:cs="Times New 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lili ogólną jakość swojego życia na poziomie średniej 3,32, a stan zdrowia na poziomie 2,7. Na podobnym poziomie oceniono dziedzinę psychologiczną (12,5) oraz socjalną (12,46). Dziedzina środowiskowa uzyskała wynik 12,3. Najniżej oceniona została dzi</w:t>
      </w:r>
      <w:r w:rsidR="0048238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dzina somatyczna (9,92). </w:t>
      </w:r>
    </w:p>
    <w:p w14:paraId="52F505F3" w14:textId="77777777" w:rsidR="00580171" w:rsidRDefault="0000000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Wnioski</w:t>
      </w:r>
    </w:p>
    <w:p w14:paraId="1CF226A7" w14:textId="77777777" w:rsidR="00580171" w:rsidRDefault="00000000">
      <w:pPr>
        <w:spacing w:after="0" w:line="36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Samoocena jakości życia przewlekle chorych osób starszych kształtowała się na obniżonym poziomie. Wiek i poziom wykształcenia istotnie różnicowały ocenę jakości życia badanych.</w:t>
      </w:r>
    </w:p>
    <w:p w14:paraId="10C19350" w14:textId="77777777" w:rsidR="00580171" w:rsidRDefault="00000000">
      <w:pPr>
        <w:spacing w:after="0" w:line="36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Słowa kluczowe: </w:t>
      </w:r>
      <w:r>
        <w:rPr>
          <w:rFonts w:ascii="Times New Roman" w:hAnsi="Times New Roman" w:cs="Times New Roman"/>
          <w:sz w:val="24"/>
          <w:szCs w:val="24"/>
        </w:rPr>
        <w:t>jakość życia, pacjent geriatryczny, skala WHOQOL-</w:t>
      </w:r>
      <w:proofErr w:type="spellStart"/>
      <w:r>
        <w:rPr>
          <w:rFonts w:ascii="Times New Roman" w:hAnsi="Times New Roman" w:cs="Times New Roman"/>
          <w:sz w:val="24"/>
          <w:szCs w:val="24"/>
        </w:rPr>
        <w:t>Bref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D3D11D7" w14:textId="77777777" w:rsidR="00580171" w:rsidRDefault="00580171">
      <w:pPr>
        <w:spacing w:after="0" w:line="360" w:lineRule="auto"/>
        <w:contextualSpacing/>
        <w:jc w:val="both"/>
        <w:rPr>
          <w:rFonts w:ascii="Candara" w:hAnsi="Candara" w:cs="Times New Roman"/>
          <w:color w:val="000000"/>
          <w:sz w:val="24"/>
          <w:szCs w:val="24"/>
        </w:rPr>
      </w:pPr>
    </w:p>
    <w:sectPr w:rsidR="00580171">
      <w:pgSz w:w="11906" w:h="16838"/>
      <w:pgMar w:top="1134" w:right="1418" w:bottom="568" w:left="1418" w:header="709" w:footer="709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84975" w14:textId="77777777" w:rsidR="00575C66" w:rsidRDefault="00575C66">
      <w:pPr>
        <w:spacing w:line="240" w:lineRule="auto"/>
      </w:pPr>
      <w:r>
        <w:separator/>
      </w:r>
    </w:p>
  </w:endnote>
  <w:endnote w:type="continuationSeparator" w:id="0">
    <w:p w14:paraId="796D6E22" w14:textId="77777777" w:rsidR="00575C66" w:rsidRDefault="00575C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Garamond">
    <w:altName w:val="PMingLiU-ExtB"/>
    <w:charset w:val="EE"/>
    <w:family w:val="roman"/>
    <w:pitch w:val="default"/>
    <w:sig w:usb0="00000000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AE665" w14:textId="77777777" w:rsidR="00575C66" w:rsidRDefault="00575C66">
      <w:pPr>
        <w:spacing w:after="0"/>
      </w:pPr>
      <w:r>
        <w:separator/>
      </w:r>
    </w:p>
  </w:footnote>
  <w:footnote w:type="continuationSeparator" w:id="0">
    <w:p w14:paraId="1B3E0665" w14:textId="77777777" w:rsidR="00575C66" w:rsidRDefault="00575C6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6A7B"/>
    <w:rsid w:val="0001212D"/>
    <w:rsid w:val="00016A7B"/>
    <w:rsid w:val="00024301"/>
    <w:rsid w:val="00024CC5"/>
    <w:rsid w:val="00030737"/>
    <w:rsid w:val="00037072"/>
    <w:rsid w:val="000C2D35"/>
    <w:rsid w:val="00115069"/>
    <w:rsid w:val="001224FC"/>
    <w:rsid w:val="001514B2"/>
    <w:rsid w:val="00186D7D"/>
    <w:rsid w:val="001C216A"/>
    <w:rsid w:val="001E72DA"/>
    <w:rsid w:val="002020D8"/>
    <w:rsid w:val="002023FC"/>
    <w:rsid w:val="00257CD0"/>
    <w:rsid w:val="002755A0"/>
    <w:rsid w:val="00282D83"/>
    <w:rsid w:val="002A5985"/>
    <w:rsid w:val="002D75FA"/>
    <w:rsid w:val="00303C22"/>
    <w:rsid w:val="0030624F"/>
    <w:rsid w:val="003676B2"/>
    <w:rsid w:val="003724AC"/>
    <w:rsid w:val="003727DE"/>
    <w:rsid w:val="00394902"/>
    <w:rsid w:val="003D4D1C"/>
    <w:rsid w:val="004136C5"/>
    <w:rsid w:val="00456C94"/>
    <w:rsid w:val="00482386"/>
    <w:rsid w:val="00483A2B"/>
    <w:rsid w:val="004A31BD"/>
    <w:rsid w:val="004B5428"/>
    <w:rsid w:val="004E5E30"/>
    <w:rsid w:val="004F38D9"/>
    <w:rsid w:val="0051699A"/>
    <w:rsid w:val="00532FDE"/>
    <w:rsid w:val="00547CF5"/>
    <w:rsid w:val="00575C66"/>
    <w:rsid w:val="00580171"/>
    <w:rsid w:val="00597205"/>
    <w:rsid w:val="005B7EC3"/>
    <w:rsid w:val="005E323A"/>
    <w:rsid w:val="006026B7"/>
    <w:rsid w:val="0065726B"/>
    <w:rsid w:val="00657B22"/>
    <w:rsid w:val="00676431"/>
    <w:rsid w:val="006B2918"/>
    <w:rsid w:val="006F1AF1"/>
    <w:rsid w:val="00704982"/>
    <w:rsid w:val="00764AA7"/>
    <w:rsid w:val="00780FCC"/>
    <w:rsid w:val="0079668F"/>
    <w:rsid w:val="0086527A"/>
    <w:rsid w:val="008653DA"/>
    <w:rsid w:val="00873012"/>
    <w:rsid w:val="00891041"/>
    <w:rsid w:val="00892097"/>
    <w:rsid w:val="00893964"/>
    <w:rsid w:val="00897103"/>
    <w:rsid w:val="008D630A"/>
    <w:rsid w:val="008E2488"/>
    <w:rsid w:val="00937943"/>
    <w:rsid w:val="0095728E"/>
    <w:rsid w:val="009C3E73"/>
    <w:rsid w:val="009D102B"/>
    <w:rsid w:val="00A06CCC"/>
    <w:rsid w:val="00A736F4"/>
    <w:rsid w:val="00A966E5"/>
    <w:rsid w:val="00B07F76"/>
    <w:rsid w:val="00B40032"/>
    <w:rsid w:val="00B61924"/>
    <w:rsid w:val="00B90D0B"/>
    <w:rsid w:val="00B96752"/>
    <w:rsid w:val="00BD5CF9"/>
    <w:rsid w:val="00BE3634"/>
    <w:rsid w:val="00BE7A95"/>
    <w:rsid w:val="00C22139"/>
    <w:rsid w:val="00C22594"/>
    <w:rsid w:val="00C454E4"/>
    <w:rsid w:val="00C45DA3"/>
    <w:rsid w:val="00C60664"/>
    <w:rsid w:val="00C6667F"/>
    <w:rsid w:val="00C86896"/>
    <w:rsid w:val="00C96B5F"/>
    <w:rsid w:val="00CD0AD6"/>
    <w:rsid w:val="00CD769C"/>
    <w:rsid w:val="00D011CC"/>
    <w:rsid w:val="00D15EAB"/>
    <w:rsid w:val="00D16B25"/>
    <w:rsid w:val="00D21C38"/>
    <w:rsid w:val="00D37153"/>
    <w:rsid w:val="00D8658B"/>
    <w:rsid w:val="00DC3661"/>
    <w:rsid w:val="00DE198E"/>
    <w:rsid w:val="00DF0F7C"/>
    <w:rsid w:val="00E004DF"/>
    <w:rsid w:val="00E94517"/>
    <w:rsid w:val="00E97CDB"/>
    <w:rsid w:val="00ED25A2"/>
    <w:rsid w:val="00EE25BE"/>
    <w:rsid w:val="00F170EE"/>
    <w:rsid w:val="00F23B61"/>
    <w:rsid w:val="00F24FE9"/>
    <w:rsid w:val="00F3662B"/>
    <w:rsid w:val="00F429D6"/>
    <w:rsid w:val="00F83F88"/>
    <w:rsid w:val="00FA6FCE"/>
    <w:rsid w:val="00FD17E2"/>
    <w:rsid w:val="214F617B"/>
    <w:rsid w:val="2D526169"/>
    <w:rsid w:val="30B121EA"/>
    <w:rsid w:val="34C42BB1"/>
    <w:rsid w:val="364236A6"/>
    <w:rsid w:val="36DE55EB"/>
    <w:rsid w:val="38DA2FE1"/>
    <w:rsid w:val="39B93BB8"/>
    <w:rsid w:val="765B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1B2482"/>
  <w15:docId w15:val="{70122149-2DDF-4FF9-A75C-292086F7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4">
    <w:name w:val="heading 4"/>
    <w:basedOn w:val="Normalny"/>
    <w:next w:val="Normalny"/>
    <w:unhideWhenUsed/>
    <w:qFormat/>
    <w:locked/>
    <w:pPr>
      <w:keepNext/>
      <w:keepLines/>
      <w:spacing w:before="280" w:after="290" w:line="376" w:lineRule="auto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Hipercze">
    <w:name w:val="Hyperlink"/>
    <w:basedOn w:val="Domylnaczcionkaakapitu"/>
    <w:uiPriority w:val="99"/>
    <w:qFormat/>
    <w:rPr>
      <w:color w:val="0000FF"/>
      <w:u w:val="single"/>
    </w:rPr>
  </w:style>
  <w:style w:type="paragraph" w:styleId="NormalnyWeb">
    <w:name w:val="Normal (Web)"/>
    <w:basedOn w:val="Normalny"/>
    <w:qFormat/>
    <w:pPr>
      <w:spacing w:before="100" w:beforeAutospacing="1" w:after="100" w:afterAutospacing="1"/>
    </w:pPr>
    <w:rPr>
      <w:sz w:val="24"/>
      <w:szCs w:val="24"/>
      <w:lang w:val="en-US" w:eastAsia="zh-CN"/>
    </w:rPr>
  </w:style>
  <w:style w:type="paragraph" w:customStyle="1" w:styleId="Default">
    <w:name w:val="Default"/>
    <w:uiPriority w:val="99"/>
    <w:qFormat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hAnsi="Tahoma" w:cs="Tahoma"/>
      <w:sz w:val="16"/>
      <w:szCs w:val="16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cs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nrferencja.geriatryczna.....@umlub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2160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Wiesiek</dc:creator>
  <cp:lastModifiedBy>W F</cp:lastModifiedBy>
  <cp:revision>8</cp:revision>
  <dcterms:created xsi:type="dcterms:W3CDTF">2022-04-05T13:17:00Z</dcterms:created>
  <dcterms:modified xsi:type="dcterms:W3CDTF">2023-02-03T18:51:00Z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1033-11.2.0.11214</vt:lpwstr>
  </property>
  <property fmtid="{D5CDD505-2E9C-101B-9397-08002B2CF9AE}" pid="3" name="ICV">
    <vt:lpwstr>BDD0A5E16653483689157ED17155AA18</vt:lpwstr>
  </property>
</Properties>
</file>